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4E595" w14:textId="4E1B754B" w:rsidR="00C23DD4" w:rsidRPr="00EF5B0F" w:rsidRDefault="00EF5B0F" w:rsidP="00EF5B0F">
      <w:pPr>
        <w:shd w:val="clear" w:color="auto" w:fill="FFFFFF"/>
        <w:spacing w:before="150" w:after="150" w:line="600" w:lineRule="atLeast"/>
        <w:jc w:val="center"/>
        <w:outlineLvl w:val="2"/>
        <w:rPr>
          <w:rFonts w:ascii="Candara" w:eastAsia="Arial Unicode MS" w:hAnsi="Candara" w:cs="Arial Unicode MS"/>
          <w:b/>
          <w:bCs/>
          <w:color w:val="2F5496" w:themeColor="accent1" w:themeShade="BF"/>
          <w:sz w:val="37"/>
          <w:szCs w:val="37"/>
        </w:rPr>
      </w:pPr>
      <w:r>
        <w:rPr>
          <w:noProof/>
        </w:rPr>
        <w:drawing>
          <wp:inline distT="0" distB="0" distL="0" distR="0" wp14:anchorId="22C238C2" wp14:editId="10082FCA">
            <wp:extent cx="762000" cy="542925"/>
            <wp:effectExtent l="0" t="0" r="0" b="0"/>
            <wp:docPr id="99" name="Imagen 99" descr="[wso-logo.gif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wso-logo.gif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65C4" w:rsidRPr="00A90CE0">
        <w:rPr>
          <w:rFonts w:ascii="Candara" w:eastAsia="Arial Unicode MS" w:hAnsi="Candara" w:cs="Arial Unicode MS"/>
          <w:b/>
          <w:bCs/>
          <w:color w:val="2F5496" w:themeColor="accent1" w:themeShade="BF"/>
          <w:sz w:val="37"/>
          <w:szCs w:val="37"/>
        </w:rPr>
        <w:t xml:space="preserve">WORLD </w:t>
      </w:r>
      <w:r>
        <w:rPr>
          <w:rFonts w:ascii="Candara" w:eastAsia="Arial Unicode MS" w:hAnsi="Candara" w:cs="Arial Unicode MS"/>
          <w:b/>
          <w:bCs/>
          <w:color w:val="2F5496" w:themeColor="accent1" w:themeShade="BF"/>
          <w:sz w:val="37"/>
          <w:szCs w:val="37"/>
        </w:rPr>
        <w:t>SPACE OBSERVATORY – ULTRAVIOLET</w:t>
      </w:r>
    </w:p>
    <w:p w14:paraId="4C5851B5" w14:textId="77777777" w:rsidR="00C23DD4" w:rsidRDefault="00C23DD4" w:rsidP="00B865C4">
      <w:pPr>
        <w:shd w:val="clear" w:color="auto" w:fill="FFFFFF"/>
        <w:spacing w:before="100" w:beforeAutospacing="1" w:after="100" w:afterAutospacing="1"/>
        <w:outlineLvl w:val="2"/>
        <w:rPr>
          <w:rFonts w:ascii="Candara" w:eastAsia="Times New Roman" w:hAnsi="Candara" w:cs="Times New Roman"/>
          <w:b/>
          <w:bCs/>
          <w:color w:val="000000" w:themeColor="text1"/>
          <w:sz w:val="28"/>
          <w:szCs w:val="37"/>
        </w:rPr>
      </w:pPr>
    </w:p>
    <w:p w14:paraId="5872CA92" w14:textId="77777777" w:rsidR="00B865C4" w:rsidRPr="00736F2C" w:rsidRDefault="007C6E95" w:rsidP="00B865C4">
      <w:pPr>
        <w:shd w:val="clear" w:color="auto" w:fill="FFFFFF"/>
        <w:spacing w:before="100" w:beforeAutospacing="1" w:after="100" w:afterAutospacing="1"/>
        <w:outlineLvl w:val="2"/>
        <w:rPr>
          <w:rFonts w:ascii="Candara" w:eastAsia="Times New Roman" w:hAnsi="Candara" w:cs="Times New Roman"/>
          <w:b/>
          <w:bCs/>
          <w:i/>
          <w:color w:val="000000" w:themeColor="text1"/>
          <w:sz w:val="28"/>
          <w:szCs w:val="37"/>
        </w:rPr>
      </w:pPr>
      <w:r w:rsidRPr="00736F2C">
        <w:rPr>
          <w:rFonts w:ascii="Candara" w:eastAsia="Times New Roman" w:hAnsi="Candara" w:cs="Times New Roman"/>
          <w:b/>
          <w:bCs/>
          <w:color w:val="000000" w:themeColor="text1"/>
          <w:sz w:val="28"/>
          <w:szCs w:val="37"/>
        </w:rPr>
        <w:t>ANNOUNCEMENT:</w:t>
      </w:r>
      <w:r w:rsidRPr="00736F2C">
        <w:rPr>
          <w:rFonts w:ascii="Candara" w:eastAsia="Times New Roman" w:hAnsi="Candara" w:cs="Times New Roman"/>
          <w:b/>
          <w:bCs/>
          <w:i/>
          <w:color w:val="000000" w:themeColor="text1"/>
          <w:sz w:val="28"/>
          <w:szCs w:val="37"/>
        </w:rPr>
        <w:t xml:space="preserve"> </w:t>
      </w:r>
      <w:r w:rsidR="00B865C4" w:rsidRPr="00736F2C">
        <w:rPr>
          <w:rFonts w:ascii="Candara" w:eastAsia="Times New Roman" w:hAnsi="Candara" w:cs="Times New Roman"/>
          <w:b/>
          <w:bCs/>
          <w:i/>
          <w:color w:val="000000" w:themeColor="text1"/>
          <w:sz w:val="28"/>
          <w:szCs w:val="37"/>
        </w:rPr>
        <w:t>Call for proposals for the Core program requiring previous preparatory observations</w:t>
      </w:r>
      <w:r w:rsidR="00070D46" w:rsidRPr="00736F2C">
        <w:rPr>
          <w:rFonts w:ascii="Candara" w:eastAsia="Times New Roman" w:hAnsi="Candara" w:cs="Times New Roman"/>
          <w:b/>
          <w:bCs/>
          <w:i/>
          <w:color w:val="000000" w:themeColor="text1"/>
          <w:sz w:val="28"/>
          <w:szCs w:val="37"/>
        </w:rPr>
        <w:t xml:space="preserve"> with other facilities</w:t>
      </w:r>
    </w:p>
    <w:p w14:paraId="46D22DF6" w14:textId="77777777" w:rsidR="00A90CE0" w:rsidRPr="00736F2C" w:rsidRDefault="00A90CE0" w:rsidP="00B865C4">
      <w:pPr>
        <w:shd w:val="clear" w:color="auto" w:fill="FFFFFF"/>
        <w:spacing w:before="100" w:beforeAutospacing="1" w:after="100" w:afterAutospacing="1"/>
        <w:outlineLvl w:val="2"/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</w:pPr>
    </w:p>
    <w:p w14:paraId="083A17ED" w14:textId="69993F42" w:rsidR="00070D46" w:rsidRPr="00736F2C" w:rsidRDefault="00A90CE0" w:rsidP="00B865C4">
      <w:pPr>
        <w:shd w:val="clear" w:color="auto" w:fill="FFFFFF"/>
        <w:spacing w:before="100" w:beforeAutospacing="1" w:after="100" w:afterAutospacing="1"/>
        <w:outlineLvl w:val="2"/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</w:pPr>
      <w:r w:rsidRPr="00736F2C"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  <w:t xml:space="preserve">Release: June </w:t>
      </w:r>
      <w:r w:rsidR="007168F2"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  <w:t>18</w:t>
      </w:r>
      <w:r w:rsidRPr="00736F2C">
        <w:rPr>
          <w:rFonts w:ascii="Candara" w:eastAsia="Times New Roman" w:hAnsi="Candara" w:cs="Times New Roman"/>
          <w:bCs/>
          <w:color w:val="000000" w:themeColor="text1"/>
          <w:sz w:val="21"/>
          <w:szCs w:val="21"/>
          <w:vertAlign w:val="superscript"/>
        </w:rPr>
        <w:t>th</w:t>
      </w:r>
      <w:r w:rsidRPr="00736F2C"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  <w:t>, 2018</w:t>
      </w:r>
    </w:p>
    <w:p w14:paraId="37B4A59B" w14:textId="77777777" w:rsidR="00A90CE0" w:rsidRDefault="00A90CE0" w:rsidP="00B865C4">
      <w:pPr>
        <w:shd w:val="clear" w:color="auto" w:fill="FFFFFF"/>
        <w:spacing w:before="100" w:beforeAutospacing="1" w:after="100" w:afterAutospacing="1"/>
        <w:outlineLvl w:val="2"/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</w:pPr>
    </w:p>
    <w:p w14:paraId="0E6FA055" w14:textId="77777777" w:rsidR="00EF5B0F" w:rsidRPr="00736F2C" w:rsidRDefault="00EF5B0F" w:rsidP="00B865C4">
      <w:pPr>
        <w:shd w:val="clear" w:color="auto" w:fill="FFFFFF"/>
        <w:spacing w:before="100" w:beforeAutospacing="1" w:after="100" w:afterAutospacing="1"/>
        <w:outlineLvl w:val="2"/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</w:pPr>
    </w:p>
    <w:p w14:paraId="2842023A" w14:textId="77777777" w:rsidR="007C6E95" w:rsidRPr="00736F2C" w:rsidRDefault="00B865C4" w:rsidP="007C6E95">
      <w:pPr>
        <w:shd w:val="clear" w:color="auto" w:fill="FFFFFF"/>
        <w:spacing w:before="100" w:beforeAutospacing="1" w:after="100" w:afterAutospacing="1"/>
        <w:outlineLvl w:val="2"/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</w:pPr>
      <w:r w:rsidRPr="00736F2C"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  <w:t>The Institute of Astronomy of the R</w:t>
      </w:r>
      <w:r w:rsidR="00070D46" w:rsidRPr="00736F2C"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  <w:t xml:space="preserve">ussian </w:t>
      </w:r>
      <w:r w:rsidRPr="00736F2C"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  <w:t>A</w:t>
      </w:r>
      <w:r w:rsidR="00070D46" w:rsidRPr="00736F2C"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  <w:t xml:space="preserve">cademy of </w:t>
      </w:r>
      <w:r w:rsidRPr="00736F2C"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  <w:t>S</w:t>
      </w:r>
      <w:r w:rsidR="00070D46" w:rsidRPr="00736F2C"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  <w:t>ciences</w:t>
      </w:r>
      <w:r w:rsidRPr="00736F2C"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  <w:t xml:space="preserve"> and the Universidad </w:t>
      </w:r>
      <w:proofErr w:type="spellStart"/>
      <w:r w:rsidRPr="00736F2C"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  <w:t>Complutense</w:t>
      </w:r>
      <w:proofErr w:type="spellEnd"/>
      <w:r w:rsidRPr="00736F2C"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  <w:t xml:space="preserve"> de Madrid are pleased to announce the first Call for </w:t>
      </w:r>
      <w:r w:rsidR="0099228A" w:rsidRPr="00736F2C"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  <w:t>P</w:t>
      </w:r>
      <w:r w:rsidR="00070D46" w:rsidRPr="00736F2C"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  <w:t>roposal</w:t>
      </w:r>
      <w:r w:rsidR="0099228A" w:rsidRPr="00736F2C"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  <w:t>s</w:t>
      </w:r>
      <w:r w:rsidR="00070D46" w:rsidRPr="00736F2C"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  <w:t xml:space="preserve"> for the </w:t>
      </w:r>
      <w:r w:rsidR="0099228A" w:rsidRPr="00736F2C"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  <w:t>Core Scientific P</w:t>
      </w:r>
      <w:r w:rsidR="00070D46" w:rsidRPr="00736F2C"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  <w:t>rogram</w:t>
      </w:r>
      <w:r w:rsidR="007C6E95" w:rsidRPr="00736F2C"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  <w:t xml:space="preserve"> </w:t>
      </w:r>
      <w:r w:rsidR="00AD20EE" w:rsidRPr="00736F2C"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  <w:t>of</w:t>
      </w:r>
      <w:r w:rsidR="0099228A" w:rsidRPr="00736F2C"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  <w:t xml:space="preserve"> WSO-UV. </w:t>
      </w:r>
      <w:r w:rsidR="00F27CF6" w:rsidRPr="00736F2C">
        <w:rPr>
          <w:rFonts w:ascii="Candara" w:eastAsia="Times New Roman" w:hAnsi="Candara" w:cs="Times New Roman"/>
          <w:b/>
          <w:bCs/>
          <w:color w:val="000000" w:themeColor="text1"/>
          <w:sz w:val="21"/>
          <w:szCs w:val="21"/>
        </w:rPr>
        <w:t xml:space="preserve">The call is open </w:t>
      </w:r>
      <w:r w:rsidR="007C6E95" w:rsidRPr="00736F2C">
        <w:rPr>
          <w:rFonts w:ascii="Candara" w:eastAsia="Times New Roman" w:hAnsi="Candara" w:cs="Times New Roman"/>
          <w:b/>
          <w:bCs/>
          <w:color w:val="000000" w:themeColor="text1"/>
          <w:sz w:val="21"/>
          <w:szCs w:val="21"/>
        </w:rPr>
        <w:t>to Universities and Research Centers in Russia and Spain</w:t>
      </w:r>
      <w:r w:rsidR="007C6E95" w:rsidRPr="00736F2C"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  <w:t xml:space="preserve">. </w:t>
      </w:r>
    </w:p>
    <w:p w14:paraId="075C3986" w14:textId="1D65F8EC" w:rsidR="00A90CE0" w:rsidRPr="00736F2C" w:rsidRDefault="00A22C22" w:rsidP="007C6E95">
      <w:pPr>
        <w:shd w:val="clear" w:color="auto" w:fill="FFFFFF"/>
        <w:spacing w:before="100" w:beforeAutospacing="1" w:after="100" w:afterAutospacing="1"/>
        <w:outlineLvl w:val="2"/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</w:pPr>
      <w:r w:rsidRPr="00736F2C"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  <w:t xml:space="preserve">This first call is intended to enhance the scientific efficiency of WSO-UV and it is </w:t>
      </w:r>
      <w:r w:rsidRPr="00736F2C">
        <w:rPr>
          <w:rFonts w:ascii="Candara" w:eastAsia="Times New Roman" w:hAnsi="Candara" w:cs="Times New Roman"/>
          <w:b/>
          <w:bCs/>
          <w:color w:val="000000" w:themeColor="text1"/>
          <w:sz w:val="21"/>
          <w:szCs w:val="21"/>
        </w:rPr>
        <w:t xml:space="preserve">only open to proposals requiring preparatory observations with other facilities. </w:t>
      </w:r>
      <w:r w:rsidR="00AD20EE" w:rsidRPr="00736F2C"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  <w:t>Approved proposal</w:t>
      </w:r>
      <w:r w:rsidR="00A90CE0" w:rsidRPr="00736F2C"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  <w:t>s</w:t>
      </w:r>
      <w:r w:rsidR="00AD20EE" w:rsidRPr="00736F2C"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  <w:t xml:space="preserve"> will be granted Core Program time provided the teams show during the Phase I application that the preparatory obs</w:t>
      </w:r>
      <w:r w:rsidR="00DF71BA"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  <w:t xml:space="preserve">ervations have been </w:t>
      </w:r>
      <w:r w:rsidR="007168F2"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  <w:t xml:space="preserve">completed </w:t>
      </w:r>
      <w:r w:rsidR="007168F2"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  <w:t>successfully</w:t>
      </w:r>
      <w:r w:rsidR="00AD20EE" w:rsidRPr="00736F2C"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  <w:t xml:space="preserve">. </w:t>
      </w:r>
      <w:bookmarkStart w:id="0" w:name="_GoBack"/>
      <w:bookmarkEnd w:id="0"/>
    </w:p>
    <w:p w14:paraId="781783F9" w14:textId="77777777" w:rsidR="00163CAF" w:rsidRPr="00736F2C" w:rsidRDefault="00163CAF" w:rsidP="007C6E95">
      <w:pPr>
        <w:shd w:val="clear" w:color="auto" w:fill="FFFFFF"/>
        <w:spacing w:before="100" w:beforeAutospacing="1" w:after="100" w:afterAutospacing="1"/>
        <w:outlineLvl w:val="2"/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</w:pPr>
    </w:p>
    <w:p w14:paraId="392ECD6F" w14:textId="77777777" w:rsidR="00A22C22" w:rsidRPr="00736F2C" w:rsidRDefault="00A22C22" w:rsidP="007C6E95">
      <w:pPr>
        <w:shd w:val="clear" w:color="auto" w:fill="FFFFFF"/>
        <w:spacing w:before="100" w:beforeAutospacing="1" w:after="100" w:afterAutospacing="1"/>
        <w:outlineLvl w:val="2"/>
        <w:rPr>
          <w:rFonts w:ascii="Candara" w:eastAsia="Times New Roman" w:hAnsi="Candara" w:cs="Times New Roman"/>
          <w:b/>
          <w:bCs/>
          <w:color w:val="000000" w:themeColor="text1"/>
          <w:sz w:val="21"/>
          <w:szCs w:val="21"/>
        </w:rPr>
      </w:pPr>
      <w:r w:rsidRPr="00736F2C">
        <w:rPr>
          <w:rFonts w:ascii="Candara" w:eastAsia="Times New Roman" w:hAnsi="Candara" w:cs="Times New Roman"/>
          <w:b/>
          <w:bCs/>
          <w:color w:val="000000" w:themeColor="text1"/>
          <w:sz w:val="21"/>
          <w:szCs w:val="21"/>
        </w:rPr>
        <w:t>Proposing Calendar:</w:t>
      </w:r>
    </w:p>
    <w:p w14:paraId="538BFD68" w14:textId="77777777" w:rsidR="00A22C22" w:rsidRPr="00736F2C" w:rsidRDefault="00A22C22" w:rsidP="00163CAF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outlineLvl w:val="2"/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</w:pPr>
      <w:r w:rsidRPr="00736F2C">
        <w:rPr>
          <w:rFonts w:ascii="Candara" w:eastAsia="Times New Roman" w:hAnsi="Candara" w:cs="Times New Roman"/>
          <w:b/>
          <w:bCs/>
          <w:color w:val="000000" w:themeColor="text1"/>
          <w:sz w:val="21"/>
          <w:szCs w:val="21"/>
        </w:rPr>
        <w:t>Letter of Intent</w:t>
      </w:r>
      <w:r w:rsidR="004D1A75" w:rsidRPr="00736F2C"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  <w:t xml:space="preserve"> (</w:t>
      </w:r>
      <w:r w:rsidR="004D1A75" w:rsidRPr="00736F2C">
        <w:rPr>
          <w:rFonts w:ascii="Candara" w:eastAsia="Times New Roman" w:hAnsi="Candara" w:cs="Times New Roman"/>
          <w:b/>
          <w:bCs/>
          <w:color w:val="000000" w:themeColor="text1"/>
          <w:sz w:val="21"/>
          <w:szCs w:val="21"/>
        </w:rPr>
        <w:t>compulsory</w:t>
      </w:r>
      <w:r w:rsidR="004D1A75" w:rsidRPr="00736F2C"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  <w:t xml:space="preserve">). </w:t>
      </w:r>
      <w:r w:rsidR="004D1A75" w:rsidRPr="00736F2C">
        <w:rPr>
          <w:rFonts w:ascii="Candara" w:eastAsia="Times New Roman" w:hAnsi="Candara" w:cs="Times New Roman"/>
          <w:b/>
          <w:bCs/>
          <w:color w:val="000000" w:themeColor="text1"/>
          <w:sz w:val="21"/>
          <w:szCs w:val="21"/>
        </w:rPr>
        <w:t>Deadline</w:t>
      </w:r>
      <w:r w:rsidR="00977C7D" w:rsidRPr="00736F2C"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  <w:t>,</w:t>
      </w:r>
      <w:r w:rsidR="004D1A75" w:rsidRPr="00736F2C"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  <w:t xml:space="preserve"> </w:t>
      </w:r>
      <w:proofErr w:type="gramStart"/>
      <w:r w:rsidR="008427EC" w:rsidRPr="00736F2C">
        <w:rPr>
          <w:rFonts w:ascii="Candara" w:eastAsia="Times New Roman" w:hAnsi="Candara" w:cs="Times New Roman"/>
          <w:b/>
          <w:bCs/>
          <w:color w:val="000000" w:themeColor="text1"/>
          <w:sz w:val="21"/>
          <w:szCs w:val="21"/>
        </w:rPr>
        <w:t xml:space="preserve">July </w:t>
      </w:r>
      <w:r w:rsidR="004D1A75" w:rsidRPr="00736F2C">
        <w:rPr>
          <w:rFonts w:ascii="Candara" w:eastAsia="Times New Roman" w:hAnsi="Candara" w:cs="Times New Roman"/>
          <w:b/>
          <w:bCs/>
          <w:color w:val="000000" w:themeColor="text1"/>
          <w:sz w:val="21"/>
          <w:szCs w:val="21"/>
        </w:rPr>
        <w:t xml:space="preserve"> </w:t>
      </w:r>
      <w:r w:rsidR="008427EC" w:rsidRPr="00736F2C">
        <w:rPr>
          <w:rFonts w:ascii="Candara" w:eastAsia="Times New Roman" w:hAnsi="Candara" w:cs="Times New Roman"/>
          <w:b/>
          <w:bCs/>
          <w:color w:val="000000" w:themeColor="text1"/>
          <w:sz w:val="21"/>
          <w:szCs w:val="21"/>
        </w:rPr>
        <w:t>2</w:t>
      </w:r>
      <w:r w:rsidR="004D1A75" w:rsidRPr="00736F2C">
        <w:rPr>
          <w:rFonts w:ascii="Candara" w:eastAsia="Times New Roman" w:hAnsi="Candara" w:cs="Times New Roman"/>
          <w:b/>
          <w:bCs/>
          <w:color w:val="000000" w:themeColor="text1"/>
          <w:sz w:val="21"/>
          <w:szCs w:val="21"/>
        </w:rPr>
        <w:t>7</w:t>
      </w:r>
      <w:proofErr w:type="gramEnd"/>
      <w:r w:rsidR="004D1A75" w:rsidRPr="00736F2C">
        <w:rPr>
          <w:rFonts w:ascii="Candara" w:eastAsia="Times New Roman" w:hAnsi="Candara" w:cs="Times New Roman"/>
          <w:b/>
          <w:bCs/>
          <w:color w:val="000000" w:themeColor="text1"/>
          <w:sz w:val="21"/>
          <w:szCs w:val="21"/>
          <w:vertAlign w:val="superscript"/>
        </w:rPr>
        <w:t>th</w:t>
      </w:r>
      <w:r w:rsidR="004D1A75" w:rsidRPr="00736F2C">
        <w:rPr>
          <w:rFonts w:ascii="Candara" w:eastAsia="Times New Roman" w:hAnsi="Candara" w:cs="Times New Roman"/>
          <w:b/>
          <w:bCs/>
          <w:color w:val="000000" w:themeColor="text1"/>
          <w:sz w:val="21"/>
          <w:szCs w:val="21"/>
        </w:rPr>
        <w:t>, 2018</w:t>
      </w:r>
    </w:p>
    <w:p w14:paraId="3C854FB4" w14:textId="39DE99F7" w:rsidR="008427EC" w:rsidRPr="00736F2C" w:rsidRDefault="008427EC" w:rsidP="00163CAF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outlineLvl w:val="2"/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</w:pPr>
      <w:r w:rsidRPr="00736F2C"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  <w:t>List of Letters of Intent</w:t>
      </w:r>
      <w:r w:rsidR="00E0068B" w:rsidRPr="00736F2C"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  <w:t xml:space="preserve"> made public. September 14</w:t>
      </w:r>
      <w:r w:rsidRPr="00736F2C">
        <w:rPr>
          <w:rFonts w:ascii="Candara" w:eastAsia="Times New Roman" w:hAnsi="Candara" w:cs="Times New Roman"/>
          <w:bCs/>
          <w:color w:val="000000" w:themeColor="text1"/>
          <w:sz w:val="21"/>
          <w:szCs w:val="21"/>
          <w:vertAlign w:val="superscript"/>
        </w:rPr>
        <w:t>th</w:t>
      </w:r>
      <w:r w:rsidR="00E0068B" w:rsidRPr="00736F2C"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  <w:t>, 2018</w:t>
      </w:r>
    </w:p>
    <w:p w14:paraId="614F8CD2" w14:textId="77777777" w:rsidR="004D1A75" w:rsidRPr="00736F2C" w:rsidRDefault="004D1A75" w:rsidP="00163CAF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outlineLvl w:val="2"/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</w:pPr>
      <w:r w:rsidRPr="00736F2C"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  <w:t xml:space="preserve">Call for Proposals. Opens October </w:t>
      </w:r>
      <w:r w:rsidR="00E0068B" w:rsidRPr="00736F2C"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  <w:t>8</w:t>
      </w:r>
      <w:r w:rsidR="00E0068B" w:rsidRPr="00736F2C">
        <w:rPr>
          <w:rFonts w:ascii="Candara" w:eastAsia="Times New Roman" w:hAnsi="Candara" w:cs="Times New Roman"/>
          <w:bCs/>
          <w:color w:val="000000" w:themeColor="text1"/>
          <w:sz w:val="21"/>
          <w:szCs w:val="21"/>
          <w:vertAlign w:val="superscript"/>
        </w:rPr>
        <w:t>th</w:t>
      </w:r>
      <w:r w:rsidR="00E0068B" w:rsidRPr="00736F2C"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  <w:t>, 2018</w:t>
      </w:r>
    </w:p>
    <w:p w14:paraId="43DA4BBA" w14:textId="5B6FE355" w:rsidR="00E0068B" w:rsidRPr="00736F2C" w:rsidRDefault="00E0068B" w:rsidP="00163CAF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outlineLvl w:val="2"/>
        <w:rPr>
          <w:rFonts w:ascii="Candara" w:eastAsia="Times New Roman" w:hAnsi="Candara" w:cs="Times New Roman"/>
          <w:b/>
          <w:bCs/>
          <w:color w:val="000000" w:themeColor="text1"/>
          <w:sz w:val="21"/>
          <w:szCs w:val="21"/>
        </w:rPr>
      </w:pPr>
      <w:r w:rsidRPr="00736F2C">
        <w:rPr>
          <w:rFonts w:ascii="Candara" w:eastAsia="Times New Roman" w:hAnsi="Candara" w:cs="Times New Roman"/>
          <w:b/>
          <w:bCs/>
          <w:color w:val="000000" w:themeColor="text1"/>
          <w:sz w:val="21"/>
          <w:szCs w:val="21"/>
        </w:rPr>
        <w:t>Call for Proposals</w:t>
      </w:r>
      <w:r w:rsidRPr="00736F2C"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  <w:t xml:space="preserve">. </w:t>
      </w:r>
      <w:r w:rsidR="00B23802">
        <w:rPr>
          <w:rFonts w:ascii="Candara" w:eastAsia="Times New Roman" w:hAnsi="Candara" w:cs="Times New Roman"/>
          <w:b/>
          <w:bCs/>
          <w:color w:val="000000" w:themeColor="text1"/>
          <w:sz w:val="21"/>
          <w:szCs w:val="21"/>
        </w:rPr>
        <w:t>Deadline, Decem</w:t>
      </w:r>
      <w:r w:rsidRPr="00736F2C">
        <w:rPr>
          <w:rFonts w:ascii="Candara" w:eastAsia="Times New Roman" w:hAnsi="Candara" w:cs="Times New Roman"/>
          <w:b/>
          <w:bCs/>
          <w:color w:val="000000" w:themeColor="text1"/>
          <w:sz w:val="21"/>
          <w:szCs w:val="21"/>
        </w:rPr>
        <w:t xml:space="preserve">ber </w:t>
      </w:r>
      <w:r w:rsidR="00DF71BA">
        <w:rPr>
          <w:rFonts w:ascii="Candara" w:eastAsia="Times New Roman" w:hAnsi="Candara" w:cs="Times New Roman"/>
          <w:b/>
          <w:bCs/>
          <w:color w:val="000000" w:themeColor="text1"/>
          <w:sz w:val="21"/>
          <w:szCs w:val="21"/>
        </w:rPr>
        <w:t>1</w:t>
      </w:r>
      <w:r w:rsidR="006E379C">
        <w:rPr>
          <w:rFonts w:ascii="Candara" w:eastAsia="Times New Roman" w:hAnsi="Candara" w:cs="Times New Roman"/>
          <w:b/>
          <w:bCs/>
          <w:color w:val="000000" w:themeColor="text1"/>
          <w:sz w:val="21"/>
          <w:szCs w:val="21"/>
        </w:rPr>
        <w:t>4</w:t>
      </w:r>
      <w:r w:rsidRPr="00736F2C">
        <w:rPr>
          <w:rFonts w:ascii="Candara" w:eastAsia="Times New Roman" w:hAnsi="Candara" w:cs="Times New Roman"/>
          <w:b/>
          <w:bCs/>
          <w:color w:val="000000" w:themeColor="text1"/>
          <w:sz w:val="21"/>
          <w:szCs w:val="21"/>
          <w:vertAlign w:val="superscript"/>
        </w:rPr>
        <w:t>th</w:t>
      </w:r>
      <w:r w:rsidRPr="00736F2C">
        <w:rPr>
          <w:rFonts w:ascii="Candara" w:eastAsia="Times New Roman" w:hAnsi="Candara" w:cs="Times New Roman"/>
          <w:b/>
          <w:bCs/>
          <w:color w:val="000000" w:themeColor="text1"/>
          <w:sz w:val="21"/>
          <w:szCs w:val="21"/>
        </w:rPr>
        <w:t>, 2018, 17:00 CEST</w:t>
      </w:r>
    </w:p>
    <w:p w14:paraId="0B53405F" w14:textId="34519C1B" w:rsidR="00736F2C" w:rsidRPr="00736F2C" w:rsidRDefault="00736F2C" w:rsidP="00736F2C">
      <w:pPr>
        <w:pStyle w:val="ListParagraph"/>
        <w:numPr>
          <w:ilvl w:val="0"/>
          <w:numId w:val="1"/>
        </w:numPr>
        <w:rPr>
          <w:rFonts w:ascii="Candara" w:eastAsia="Times New Roman" w:hAnsi="Candara" w:cs="Times New Roman"/>
          <w:color w:val="000000" w:themeColor="text1"/>
          <w:sz w:val="21"/>
        </w:rPr>
      </w:pPr>
      <w:r w:rsidRPr="00736F2C">
        <w:rPr>
          <w:rFonts w:ascii="Candara" w:eastAsia="Times New Roman" w:hAnsi="Candara" w:cs="Times New Roman"/>
          <w:color w:val="000000" w:themeColor="text1"/>
          <w:sz w:val="21"/>
          <w:shd w:val="clear" w:color="auto" w:fill="FFFFFF"/>
        </w:rPr>
        <w:t>Notification of the outcome of the selection process will be sent to all proposers in February 2019.</w:t>
      </w:r>
    </w:p>
    <w:p w14:paraId="66758498" w14:textId="77777777" w:rsidR="00E0068B" w:rsidRPr="00736F2C" w:rsidRDefault="00E0068B" w:rsidP="00163CAF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outlineLvl w:val="2"/>
        <w:rPr>
          <w:rFonts w:ascii="Candara" w:eastAsia="Times New Roman" w:hAnsi="Candara" w:cs="Times New Roman"/>
          <w:b/>
          <w:bCs/>
          <w:color w:val="000000" w:themeColor="text1"/>
          <w:sz w:val="21"/>
          <w:szCs w:val="21"/>
        </w:rPr>
      </w:pPr>
      <w:r w:rsidRPr="00736F2C">
        <w:rPr>
          <w:rFonts w:ascii="Candara" w:eastAsia="Times New Roman" w:hAnsi="Candara" w:cs="Times New Roman"/>
          <w:b/>
          <w:bCs/>
          <w:color w:val="000000" w:themeColor="text1"/>
          <w:sz w:val="21"/>
          <w:szCs w:val="21"/>
        </w:rPr>
        <w:t xml:space="preserve">Call for Phase I Proposals.  Opens, </w:t>
      </w:r>
      <w:r w:rsidR="00AD20EE" w:rsidRPr="00736F2C">
        <w:rPr>
          <w:rFonts w:ascii="Candara" w:eastAsia="Times New Roman" w:hAnsi="Candara" w:cs="Times New Roman"/>
          <w:b/>
          <w:bCs/>
          <w:color w:val="000000" w:themeColor="text1"/>
          <w:sz w:val="21"/>
          <w:szCs w:val="21"/>
        </w:rPr>
        <w:t>November</w:t>
      </w:r>
      <w:r w:rsidRPr="00736F2C">
        <w:rPr>
          <w:rFonts w:ascii="Candara" w:eastAsia="Times New Roman" w:hAnsi="Candara" w:cs="Times New Roman"/>
          <w:b/>
          <w:bCs/>
          <w:color w:val="000000" w:themeColor="text1"/>
          <w:sz w:val="21"/>
          <w:szCs w:val="21"/>
        </w:rPr>
        <w:t xml:space="preserve"> 2020</w:t>
      </w:r>
    </w:p>
    <w:p w14:paraId="456CAA56" w14:textId="77777777" w:rsidR="00E0068B" w:rsidRPr="00736F2C" w:rsidRDefault="00E0068B" w:rsidP="00163CAF">
      <w:pPr>
        <w:pStyle w:val="ListParagraph"/>
        <w:numPr>
          <w:ilvl w:val="0"/>
          <w:numId w:val="1"/>
        </w:numPr>
        <w:shd w:val="clear" w:color="auto" w:fill="FFFFFF"/>
        <w:spacing w:line="276" w:lineRule="auto"/>
        <w:outlineLvl w:val="2"/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</w:pPr>
      <w:r w:rsidRPr="00736F2C"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  <w:t xml:space="preserve">Call for Phase I Proposals.  Closes, </w:t>
      </w:r>
      <w:r w:rsidR="00AD20EE" w:rsidRPr="00736F2C"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  <w:t>February,</w:t>
      </w:r>
      <w:r w:rsidRPr="00736F2C"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  <w:t xml:space="preserve"> </w:t>
      </w:r>
      <w:r w:rsidR="00AD20EE" w:rsidRPr="00736F2C"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  <w:t>2021</w:t>
      </w:r>
    </w:p>
    <w:p w14:paraId="74CF8D64" w14:textId="77777777" w:rsidR="00E0068B" w:rsidRPr="00736F2C" w:rsidRDefault="00E0068B" w:rsidP="00E0068B">
      <w:pPr>
        <w:shd w:val="clear" w:color="auto" w:fill="FFFFFF"/>
        <w:outlineLvl w:val="2"/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</w:pPr>
    </w:p>
    <w:p w14:paraId="59702199" w14:textId="77777777" w:rsidR="00163CAF" w:rsidRPr="00736F2C" w:rsidRDefault="00163CAF" w:rsidP="00E0068B">
      <w:pPr>
        <w:shd w:val="clear" w:color="auto" w:fill="FFFFFF"/>
        <w:outlineLvl w:val="2"/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</w:pPr>
    </w:p>
    <w:p w14:paraId="3DC5D68E" w14:textId="77777777" w:rsidR="00163CAF" w:rsidRPr="00736F2C" w:rsidRDefault="00163CAF" w:rsidP="00E0068B">
      <w:pPr>
        <w:shd w:val="clear" w:color="auto" w:fill="FFFFFF"/>
        <w:outlineLvl w:val="2"/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</w:pPr>
    </w:p>
    <w:p w14:paraId="69C4D59B" w14:textId="1839C3F0" w:rsidR="00A90CE0" w:rsidRPr="00736F2C" w:rsidRDefault="00A90CE0" w:rsidP="00E0068B">
      <w:pPr>
        <w:shd w:val="clear" w:color="auto" w:fill="FFFFFF"/>
        <w:outlineLvl w:val="2"/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</w:pPr>
      <w:r w:rsidRPr="00736F2C"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  <w:t xml:space="preserve">All required information, as well as the electronic interface for application, are available at the Joint Center for </w:t>
      </w:r>
      <w:proofErr w:type="spellStart"/>
      <w:r w:rsidRPr="00736F2C"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  <w:t>UltraViolet</w:t>
      </w:r>
      <w:proofErr w:type="spellEnd"/>
      <w:r w:rsidRPr="00736F2C"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  <w:t xml:space="preserve"> Astronomy (JCUVA) Announcement Web Page: </w:t>
      </w:r>
      <w:hyperlink r:id="rId6" w:history="1">
        <w:r w:rsidR="00C23DD4" w:rsidRPr="009422A6">
          <w:rPr>
            <w:rStyle w:val="Hyperlink"/>
            <w:rFonts w:ascii="Candara" w:eastAsia="Times New Roman" w:hAnsi="Candara" w:cs="Times New Roman"/>
            <w:bCs/>
            <w:sz w:val="21"/>
            <w:szCs w:val="21"/>
          </w:rPr>
          <w:t>https://wso-jcuva.ucm.es/</w:t>
        </w:r>
      </w:hyperlink>
      <w:r w:rsidRPr="00736F2C">
        <w:rPr>
          <w:rFonts w:ascii="Candara" w:eastAsia="Times New Roman" w:hAnsi="Candara" w:cs="Times New Roman"/>
          <w:bCs/>
          <w:color w:val="000000" w:themeColor="text1"/>
          <w:sz w:val="21"/>
          <w:szCs w:val="21"/>
        </w:rPr>
        <w:t>.</w:t>
      </w:r>
    </w:p>
    <w:p w14:paraId="3F439B36" w14:textId="77777777" w:rsidR="009E5537" w:rsidRPr="00736F2C" w:rsidRDefault="009E5537">
      <w:pPr>
        <w:rPr>
          <w:rFonts w:ascii="Candara" w:hAnsi="Candara"/>
          <w:color w:val="000000" w:themeColor="text1"/>
          <w:sz w:val="21"/>
          <w:szCs w:val="21"/>
        </w:rPr>
      </w:pPr>
    </w:p>
    <w:p w14:paraId="2BC5709F" w14:textId="5EC06470" w:rsidR="00736F2C" w:rsidRPr="00736F2C" w:rsidRDefault="00736F2C">
      <w:pPr>
        <w:rPr>
          <w:rFonts w:ascii="Candara" w:hAnsi="Candara"/>
          <w:color w:val="000000" w:themeColor="text1"/>
          <w:sz w:val="21"/>
          <w:szCs w:val="21"/>
        </w:rPr>
      </w:pPr>
      <w:r w:rsidRPr="00736F2C">
        <w:rPr>
          <w:rFonts w:ascii="Candara" w:hAnsi="Candara"/>
          <w:color w:val="000000" w:themeColor="text1"/>
          <w:sz w:val="21"/>
          <w:szCs w:val="21"/>
        </w:rPr>
        <w:t xml:space="preserve">Questions may be addressed to the </w:t>
      </w:r>
      <w:r>
        <w:rPr>
          <w:rFonts w:ascii="Candara" w:hAnsi="Candara"/>
          <w:color w:val="000000" w:themeColor="text1"/>
          <w:sz w:val="21"/>
          <w:szCs w:val="21"/>
        </w:rPr>
        <w:t xml:space="preserve">JCUVA </w:t>
      </w:r>
      <w:r w:rsidRPr="00736F2C">
        <w:rPr>
          <w:rFonts w:ascii="Candara" w:hAnsi="Candara"/>
          <w:color w:val="000000" w:themeColor="text1"/>
          <w:sz w:val="21"/>
          <w:szCs w:val="21"/>
        </w:rPr>
        <w:t>Help Desk (</w:t>
      </w:r>
      <w:r w:rsidR="007168F2">
        <w:rPr>
          <w:rFonts w:ascii="Candara" w:hAnsi="Candara"/>
          <w:sz w:val="21"/>
          <w:szCs w:val="21"/>
        </w:rPr>
        <w:fldChar w:fldCharType="begin"/>
      </w:r>
      <w:r w:rsidR="007168F2">
        <w:rPr>
          <w:rFonts w:ascii="Candara" w:hAnsi="Candara"/>
          <w:sz w:val="21"/>
          <w:szCs w:val="21"/>
        </w:rPr>
        <w:instrText xml:space="preserve"> HYPERLINK "mailto:</w:instrText>
      </w:r>
      <w:r w:rsidR="007168F2" w:rsidRPr="007168F2">
        <w:rPr>
          <w:rFonts w:ascii="Candara" w:hAnsi="Candara"/>
          <w:sz w:val="21"/>
          <w:szCs w:val="21"/>
        </w:rPr>
        <w:instrText>wsouvhelpdesk@jcuva.ucm.es</w:instrText>
      </w:r>
      <w:r w:rsidR="007168F2">
        <w:rPr>
          <w:rFonts w:ascii="Candara" w:hAnsi="Candara"/>
          <w:sz w:val="21"/>
          <w:szCs w:val="21"/>
        </w:rPr>
        <w:instrText xml:space="preserve">" </w:instrText>
      </w:r>
      <w:r w:rsidR="007168F2">
        <w:rPr>
          <w:rFonts w:ascii="Candara" w:hAnsi="Candara"/>
          <w:sz w:val="21"/>
          <w:szCs w:val="21"/>
        </w:rPr>
        <w:fldChar w:fldCharType="separate"/>
      </w:r>
      <w:r w:rsidR="007168F2" w:rsidRPr="009422A6">
        <w:rPr>
          <w:rStyle w:val="Hyperlink"/>
          <w:rFonts w:ascii="Candara" w:hAnsi="Candara"/>
          <w:sz w:val="21"/>
          <w:szCs w:val="21"/>
        </w:rPr>
        <w:t>w</w:t>
      </w:r>
      <w:r w:rsidR="007168F2" w:rsidRPr="009422A6">
        <w:rPr>
          <w:rStyle w:val="Hyperlink"/>
          <w:rFonts w:ascii="Candara" w:hAnsi="Candara"/>
          <w:sz w:val="21"/>
          <w:szCs w:val="21"/>
        </w:rPr>
        <w:t>souvhelpdesk@jcuva.ucm.es</w:t>
      </w:r>
      <w:r w:rsidR="007168F2">
        <w:rPr>
          <w:rFonts w:ascii="Candara" w:hAnsi="Candara"/>
          <w:sz w:val="21"/>
          <w:szCs w:val="21"/>
        </w:rPr>
        <w:fldChar w:fldCharType="end"/>
      </w:r>
      <w:r>
        <w:rPr>
          <w:rFonts w:ascii="Candara" w:hAnsi="Candara"/>
          <w:color w:val="000000" w:themeColor="text1"/>
          <w:sz w:val="21"/>
          <w:szCs w:val="21"/>
        </w:rPr>
        <w:t>)</w:t>
      </w:r>
    </w:p>
    <w:sectPr w:rsidR="00736F2C" w:rsidRPr="00736F2C" w:rsidSect="00B87C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62FF4"/>
    <w:multiLevelType w:val="hybridMultilevel"/>
    <w:tmpl w:val="27B01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51"/>
    <w:rsid w:val="00070D46"/>
    <w:rsid w:val="00152672"/>
    <w:rsid w:val="00163CAF"/>
    <w:rsid w:val="004D1A75"/>
    <w:rsid w:val="006E379C"/>
    <w:rsid w:val="007168F2"/>
    <w:rsid w:val="00736F2C"/>
    <w:rsid w:val="007C6E95"/>
    <w:rsid w:val="008427EC"/>
    <w:rsid w:val="00977C7D"/>
    <w:rsid w:val="0099228A"/>
    <w:rsid w:val="009E5537"/>
    <w:rsid w:val="00A22C22"/>
    <w:rsid w:val="00A90CE0"/>
    <w:rsid w:val="00AD20EE"/>
    <w:rsid w:val="00B23802"/>
    <w:rsid w:val="00B865C4"/>
    <w:rsid w:val="00B87C8E"/>
    <w:rsid w:val="00C23DD4"/>
    <w:rsid w:val="00DF71BA"/>
    <w:rsid w:val="00E0068B"/>
    <w:rsid w:val="00EF5B0F"/>
    <w:rsid w:val="00F27CF6"/>
    <w:rsid w:val="00F66212"/>
    <w:rsid w:val="00FC0838"/>
    <w:rsid w:val="00FD4151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A6B07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D4151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D4151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D415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D41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068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23D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173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wso-jcuva.ucm.es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1385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21</vt:i4>
      </vt:variant>
    </vt:vector>
  </HeadingPairs>
  <TitlesOfParts>
    <vt:vector size="22" baseType="lpstr">
      <vt:lpstr/>
      <vt:lpstr>        /WORLD SPACE OBSERVATORY – ULTRAVIOLET</vt:lpstr>
      <vt:lpstr>        </vt:lpstr>
      <vt:lpstr>        ANNOUNCEMENT: Call for proposals for the Core program requiring previous prepara</vt:lpstr>
      <vt:lpstr>        </vt:lpstr>
      <vt:lpstr>        Release: June 18th, 2018</vt:lpstr>
      <vt:lpstr>        </vt:lpstr>
      <vt:lpstr>        </vt:lpstr>
      <vt:lpstr>        The Institute of Astronomy of the Russian Academy of Sciences and the Universida</vt:lpstr>
      <vt:lpstr>        This first call is intended to enhance the scientific efficiency of WSO-UV and i</vt:lpstr>
      <vt:lpstr>        </vt:lpstr>
      <vt:lpstr>        Proposing Calendar:</vt:lpstr>
      <vt:lpstr>        Letter of Intent (compulsory). Deadline, July  27th, 2018</vt:lpstr>
      <vt:lpstr>        List of Letters of Intent made public. September 14th, 2018</vt:lpstr>
      <vt:lpstr>        Call for Proposals. Opens October 8th, 2018</vt:lpstr>
      <vt:lpstr>        Call for Proposals. Deadline, December 14th, 2018, 17:00 CEST</vt:lpstr>
      <vt:lpstr>        Call for Phase I Proposals.  Opens, November 2020</vt:lpstr>
      <vt:lpstr>        Call for Phase I Proposals.  Closes, February, 2021</vt:lpstr>
      <vt:lpstr>        </vt:lpstr>
      <vt:lpstr>        </vt:lpstr>
      <vt:lpstr>        </vt:lpstr>
      <vt:lpstr>        All required information, as well as the electronic interface for application, a</vt:lpstr>
    </vt:vector>
  </TitlesOfParts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Gomez</dc:creator>
  <cp:keywords/>
  <dc:description/>
  <cp:lastModifiedBy>Ana Gomez</cp:lastModifiedBy>
  <cp:revision>2</cp:revision>
  <dcterms:created xsi:type="dcterms:W3CDTF">2018-06-01T16:43:00Z</dcterms:created>
  <dcterms:modified xsi:type="dcterms:W3CDTF">2018-06-01T16:43:00Z</dcterms:modified>
</cp:coreProperties>
</file>